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יחידה: הסיפור הקצר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(לסעודת פורים אצל הדוד) · 2–ב (כדי לתת לשכנה) · 3–ב (לסבא) · 4–א (פטריות) · 5–ב (לבן)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 · 2–ג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2–ב · 3–א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2–3 משפטים, עם דוגמה מיצירה אחת.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יחידה: הסיפור הקצר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ספרות לכיתה ז׳ – מסע ביצירות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השאלה הגדולה: איך רגע קטן אחד בחיים יכול לחשוף אמת גדולה על אדם ועל העולם שסביבו?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(בעיני ילד) לאן הולכת המשפחה?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לסעודת פורים אצל הדוד     ב. לשוק     ג. לבית הספר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(בשל תפוחים) למה הילד לקח תפוחים?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כדי למכור אותם     ב. כדי לתת לשכנה     ג. כי היה רעב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(ואנקה) למי כותב ואנקה?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לאמא     ב. לסבא     ג. למורה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(פטריות בעיר) מה מוצא מארקובאלדו?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פטריות     ב. כסף     ג. פרחים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(הקיץ של הסוס הלבן היפהפה) איזה צבע הסוס?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חום     ב. לבן     ג. שחור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חברו בקו: יצירה ← דמות.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בעיני ילד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המספר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מארקובאלדו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פטריות בעיר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הדוד הרץ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עליז וחם (בזיכרון)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קפדן ומכבד חכמים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הסבא קונסטנטין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תחרותי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אמדיג'י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קפדן ומאיים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השאלה הגדולה של היחידה. כתבו 2–3 משפטים: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איך רגע קטן אחד בחיים יכול לחשוף אמת גדולה על אדם ועל העולם שסביבו?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יחידה: הסיפור הקצר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היצירה שהכי אהבתי ביחידה: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משהו אחד שלמדתי: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